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B4C" w:rsidRDefault="00480B4C" w:rsidP="00480B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bookmarkStart w:id="0" w:name="_GoBack"/>
      <w:r w:rsidR="00DB7A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096000" cy="8382000"/>
            <wp:effectExtent l="0" t="0" r="0" b="0"/>
            <wp:docPr id="1" name="Рисунок 1" descr="C:\Users\user\Desktop\семейны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емейный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/>
          <w:sz w:val="24"/>
          <w:szCs w:val="24"/>
        </w:rPr>
        <w:t xml:space="preserve">    2.3. При выборе семейной формы образования родители (законные представители) принимают на себя обязательства по обеспечению обучения в семейной форме образования – целенаправленной организации деятельности обучающегося по овладению </w:t>
      </w:r>
      <w:r>
        <w:rPr>
          <w:rFonts w:ascii="Times New Roman" w:hAnsi="Times New Roman"/>
          <w:sz w:val="24"/>
          <w:szCs w:val="24"/>
        </w:rPr>
        <w:lastRenderedPageBreak/>
        <w:t>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</w:t>
      </w:r>
    </w:p>
    <w:p w:rsidR="00480B4C" w:rsidRDefault="00480B4C" w:rsidP="00480B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формированию у обучающегося мотивации получения образования в течение всей жизни.</w:t>
      </w:r>
    </w:p>
    <w:p w:rsidR="00480B4C" w:rsidRDefault="00480B4C" w:rsidP="00480B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2.4. Если ребёнок обучается в школе, то следует обратиться к директору с заявлением о переходе на получение общего образования в форме семейного образования. При этом </w:t>
      </w:r>
      <w:proofErr w:type="gramStart"/>
      <w:r>
        <w:rPr>
          <w:rFonts w:ascii="Times New Roman" w:hAnsi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/>
          <w:sz w:val="24"/>
          <w:szCs w:val="24"/>
        </w:rPr>
        <w:t xml:space="preserve"> отчисляется из школы.</w:t>
      </w:r>
    </w:p>
    <w:p w:rsidR="00480B4C" w:rsidRDefault="00480B4C" w:rsidP="00480B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2.5. Родители (законные представители) несовершеннолетнего обучающегося о решении получать образование с учетом мнения ребенка в форме семейного должны проинформировать Отдел образования и Управление по делам молодежи района,  которое ведет учет детей, имеющих право на получение общего образования каждого уровня.</w:t>
      </w:r>
    </w:p>
    <w:p w:rsidR="00480B4C" w:rsidRDefault="00480B4C" w:rsidP="00480B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2.6. По решению родителей (законных представителей) </w:t>
      </w:r>
      <w:proofErr w:type="gramStart"/>
      <w:r>
        <w:rPr>
          <w:rFonts w:ascii="Times New Roman" w:hAnsi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/>
          <w:sz w:val="24"/>
          <w:szCs w:val="24"/>
        </w:rPr>
        <w:t xml:space="preserve"> вправе на любом</w:t>
      </w:r>
    </w:p>
    <w:p w:rsidR="00480B4C" w:rsidRDefault="00480B4C" w:rsidP="00480B4C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этапе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обучения продолжить образование в любой иной форме (очной, очно-заочной, заочной), либо использовать право на сочетание форм получения образования и обучения. </w:t>
      </w:r>
    </w:p>
    <w:p w:rsidR="00480B4C" w:rsidRDefault="00480B4C" w:rsidP="00480B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2.7. Зачисление в школу лица, находящегося на семейной форме образования для продолжения обучения в школу осуществляется в соответствии с Порядком приема в общеобразовательные учреждения.</w:t>
      </w:r>
    </w:p>
    <w:p w:rsidR="00480B4C" w:rsidRDefault="00480B4C" w:rsidP="00480B4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480B4C" w:rsidRDefault="00480B4C" w:rsidP="00480B4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III. Организация самообразования</w:t>
      </w:r>
    </w:p>
    <w:p w:rsidR="00480B4C" w:rsidRDefault="00480B4C" w:rsidP="00480B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3.1. Среднее общее образование может быть получено в форме самообразования.</w:t>
      </w:r>
    </w:p>
    <w:p w:rsidR="00480B4C" w:rsidRDefault="00480B4C" w:rsidP="00480B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3.2. Осуществление сопровождения освоения образовательных программ в форме самообразования определяется школой самостоятельно.</w:t>
      </w:r>
    </w:p>
    <w:p w:rsidR="00480B4C" w:rsidRDefault="00480B4C" w:rsidP="00480B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3.3. Руководство школы на основании заявления гражданина, поданных им документов о текущей успеваемости или об образовании, устанавливают количество и объем аттестуемых предметов.</w:t>
      </w:r>
    </w:p>
    <w:p w:rsidR="00480B4C" w:rsidRDefault="00480B4C" w:rsidP="00480B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3.4. Директор школы издает приказ об утверждении графика прохождения промежуточной аттестации обучающегося в форме самообразования.</w:t>
      </w:r>
    </w:p>
    <w:p w:rsidR="00480B4C" w:rsidRDefault="00480B4C" w:rsidP="00480B4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80B4C" w:rsidRDefault="00480B4C" w:rsidP="00480B4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IV. Организация и проведение аттестации </w:t>
      </w:r>
      <w:proofErr w:type="gramStart"/>
      <w:r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480B4C" w:rsidRDefault="00480B4C" w:rsidP="00480B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4.1. Лица, не имеющие основного общего и среднего общего образования, вправе пройти экстерном промежуточную и государственную итоговую аттестацию в школе по имеющим государственную аккредитацию образовательным программам основного общего и среднего общего образования бесплатно.</w:t>
      </w:r>
    </w:p>
    <w:p w:rsidR="00480B4C" w:rsidRDefault="00480B4C" w:rsidP="00480B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4.2. Экстерны – лица, зачисленные в школу для прохождения промежуточной и (или) государственной итоговой аттестации.</w:t>
      </w:r>
    </w:p>
    <w:p w:rsidR="00480B4C" w:rsidRDefault="00480B4C" w:rsidP="00480B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4.3. Для прохождения промежуточной и (или) государственной итоговой аттестации в качестве экстерна директору школы подается заявление совершеннолетним гражданином лично или родителями (законными представителями) несовершеннолетнего гражданина по форме согласно Приложению № 1 к Положению.</w:t>
      </w:r>
    </w:p>
    <w:p w:rsidR="00480B4C" w:rsidRDefault="00480B4C" w:rsidP="00480B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4.4. Вместе с заявлением </w:t>
      </w:r>
      <w:proofErr w:type="gramStart"/>
      <w:r>
        <w:rPr>
          <w:rFonts w:ascii="Times New Roman" w:hAnsi="Times New Roman"/>
          <w:sz w:val="24"/>
          <w:szCs w:val="24"/>
        </w:rPr>
        <w:t>предоставляются следующие документы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480B4C" w:rsidRDefault="00480B4C" w:rsidP="00480B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оригинал документа, удостоверяющего личность совершеннолетнего гражданина,</w:t>
      </w:r>
    </w:p>
    <w:p w:rsidR="00480B4C" w:rsidRDefault="00480B4C" w:rsidP="00480B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оригинал документа, удостоверяющего личность родителя (законного представителя) несовершеннолетнего гражданина,</w:t>
      </w:r>
    </w:p>
    <w:p w:rsidR="00480B4C" w:rsidRDefault="00480B4C" w:rsidP="00480B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представления прав обучающегося для несовершеннолетнего экстерна),</w:t>
      </w:r>
    </w:p>
    <w:p w:rsidR="00480B4C" w:rsidRDefault="00480B4C" w:rsidP="00480B4C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- документы (при их наличии), подтверждающие освоение общеобразовательных программ (справка об обучении в образовательном учреждении, реализующей основные общеобразовательные программы начального общего, основного общего, среднего общего</w:t>
      </w:r>
      <w:proofErr w:type="gramEnd"/>
    </w:p>
    <w:p w:rsidR="00480B4C" w:rsidRDefault="00480B4C" w:rsidP="00480B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образования, справка о промежуточной аттестации в образовательном учреждении, документ об основном общем образовании).</w:t>
      </w:r>
    </w:p>
    <w:p w:rsidR="00480B4C" w:rsidRDefault="00480B4C" w:rsidP="00480B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4.5. Директором школы издается приказ о зачислении экстерна в образовательную организацию для прохождения аттестации (Приложение 2).</w:t>
      </w:r>
    </w:p>
    <w:p w:rsidR="00480B4C" w:rsidRDefault="00480B4C" w:rsidP="00480B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4.6. Промежуточная и государственная итоговая аттестация могут проводиться в течение одного учебного года, но не должны совпадать по срокам.</w:t>
      </w:r>
    </w:p>
    <w:p w:rsidR="00480B4C" w:rsidRDefault="00480B4C" w:rsidP="00480B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4.7. Результаты промежуточной аттестации экстернов отражаются в протоколах.</w:t>
      </w:r>
    </w:p>
    <w:p w:rsidR="00480B4C" w:rsidRDefault="00480B4C" w:rsidP="00480B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4.8 Лица, осваивающие образовательные программы общего образования в форме семейного образования и самообразования, проходят промежуточную аттестацию в форме</w:t>
      </w:r>
    </w:p>
    <w:p w:rsidR="00480B4C" w:rsidRDefault="00480B4C" w:rsidP="00480B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контроля согласно учебному плану по всем предметам.</w:t>
      </w:r>
    </w:p>
    <w:p w:rsidR="00480B4C" w:rsidRDefault="00480B4C" w:rsidP="00480B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4.9 Лица, осваивающие образовательные программы общего образования в форме семейного образования и самообразования, желающие пройти промежуточную аттестацию в школе, имеют право на получение информации о сроках, формах и порядке проведения промежуточной аттестации, а также о порядке зачисления экстерном в школу для прохождения промежуточной аттестации.</w:t>
      </w:r>
    </w:p>
    <w:p w:rsidR="00480B4C" w:rsidRDefault="00480B4C" w:rsidP="00480B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4.10 Промежуточная аттестация экстернов проводится в сроки и </w:t>
      </w:r>
      <w:proofErr w:type="gramStart"/>
      <w:r>
        <w:rPr>
          <w:rFonts w:ascii="Times New Roman" w:hAnsi="Times New Roman"/>
          <w:sz w:val="24"/>
          <w:szCs w:val="24"/>
        </w:rPr>
        <w:t>порядке</w:t>
      </w:r>
      <w:proofErr w:type="gramEnd"/>
      <w:r>
        <w:rPr>
          <w:rFonts w:ascii="Times New Roman" w:hAnsi="Times New Roman"/>
          <w:sz w:val="24"/>
          <w:szCs w:val="24"/>
        </w:rPr>
        <w:t>, установленными настоящим Положением.</w:t>
      </w:r>
    </w:p>
    <w:p w:rsidR="00480B4C" w:rsidRDefault="00480B4C" w:rsidP="00480B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4.11 Прием заявлений экстернов для прохождения промежуточной и государственной итоговой аттестации осуществляется в следующие сроки:</w:t>
      </w:r>
    </w:p>
    <w:p w:rsidR="00480B4C" w:rsidRDefault="00480B4C" w:rsidP="00480B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для учащихся 1-8 классов осуществляется до 15 апреля текущего года;</w:t>
      </w:r>
    </w:p>
    <w:p w:rsidR="00480B4C" w:rsidRDefault="00480B4C" w:rsidP="00480B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 уровень среднего общего образования до 1 февраля текущего года;</w:t>
      </w:r>
    </w:p>
    <w:p w:rsidR="00480B4C" w:rsidRDefault="00480B4C" w:rsidP="00480B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 уровень основного общего образования до 1 марта текущего года;</w:t>
      </w:r>
    </w:p>
    <w:p w:rsidR="00480B4C" w:rsidRDefault="00480B4C" w:rsidP="00480B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4.12</w:t>
      </w:r>
      <w:proofErr w:type="gramStart"/>
      <w:r>
        <w:rPr>
          <w:rFonts w:ascii="Times New Roman" w:hAnsi="Times New Roman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sz w:val="24"/>
          <w:szCs w:val="24"/>
        </w:rPr>
        <w:t>ля учащихся 1 классов, обучающихся в форме семейного образования, промежуточная аттестация проводится в форме комплексной контрольной работы, в содержании которой отражаются все учебные предметы, в соответствии с учебным планом 1 класса, проводится качественно, без фиксации оценок.</w:t>
      </w:r>
    </w:p>
    <w:p w:rsidR="00480B4C" w:rsidRDefault="00480B4C" w:rsidP="00480B4C">
      <w:pPr>
        <w:pStyle w:val="a3"/>
        <w:numPr>
          <w:ilvl w:val="1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Лица, обучающиеся и (или) выбывшие из учреждений среднего профессионального образования, </w:t>
      </w:r>
      <w:proofErr w:type="gramStart"/>
      <w:r>
        <w:rPr>
          <w:rFonts w:ascii="Times New Roman" w:hAnsi="Times New Roman"/>
          <w:sz w:val="24"/>
          <w:szCs w:val="24"/>
        </w:rPr>
        <w:t>предоставляют справку</w:t>
      </w:r>
      <w:proofErr w:type="gramEnd"/>
      <w:r>
        <w:rPr>
          <w:rFonts w:ascii="Times New Roman" w:hAnsi="Times New Roman"/>
          <w:sz w:val="24"/>
          <w:szCs w:val="24"/>
        </w:rPr>
        <w:t xml:space="preserve"> об объеме изученного материала по предметам, входящим в учебный план с указанием наименования предметов, количества часов, итоговых отметок за курс обучения</w:t>
      </w:r>
    </w:p>
    <w:p w:rsidR="00480B4C" w:rsidRDefault="00480B4C" w:rsidP="00480B4C">
      <w:pPr>
        <w:pStyle w:val="a3"/>
        <w:numPr>
          <w:ilvl w:val="1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 Школа самостоятельно принимает решение о зачёте результатов освоения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учебных предметов в других образовательных организациях, имеющих государственную аккредитацию.  </w:t>
      </w:r>
    </w:p>
    <w:p w:rsidR="00480B4C" w:rsidRDefault="00480B4C" w:rsidP="00480B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4.15</w:t>
      </w:r>
      <w:proofErr w:type="gramStart"/>
      <w:r>
        <w:rPr>
          <w:rFonts w:ascii="Times New Roman" w:hAnsi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sz w:val="24"/>
          <w:szCs w:val="24"/>
        </w:rPr>
        <w:t xml:space="preserve"> случае, если родителями (законными представителями), обучающимися представлены результаты освоения учебных предметов из других образовательных организаций, не имеющих государственную аккредитацию, школа проводит промежуточную аттестацию согласно заявлению родителей (законных представителей) или обучающихся.</w:t>
      </w:r>
    </w:p>
    <w:p w:rsidR="00480B4C" w:rsidRDefault="00480B4C" w:rsidP="00480B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4.16</w:t>
      </w:r>
      <w:proofErr w:type="gramStart"/>
      <w:r>
        <w:rPr>
          <w:rFonts w:ascii="Times New Roman" w:hAnsi="Times New Roman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sz w:val="24"/>
          <w:szCs w:val="24"/>
        </w:rPr>
        <w:t>ля учащихся, обучающихся по индивидуальному учебному плану, сроки и формы проведения промежуточной аттестации определяются индивидуальным учебным планом.</w:t>
      </w:r>
    </w:p>
    <w:p w:rsidR="00480B4C" w:rsidRDefault="00480B4C" w:rsidP="00480B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4.20 Неудовлетворительные результаты промежуточной аттестации по одному или нескольким учебным предметам, курсам, дисциплинам (модулям) образовательной </w:t>
      </w:r>
      <w:r>
        <w:rPr>
          <w:rFonts w:ascii="Times New Roman" w:hAnsi="Times New Roman"/>
          <w:sz w:val="24"/>
          <w:szCs w:val="24"/>
        </w:rPr>
        <w:lastRenderedPageBreak/>
        <w:t xml:space="preserve">программы или </w:t>
      </w:r>
      <w:proofErr w:type="gramStart"/>
      <w:r>
        <w:rPr>
          <w:rFonts w:ascii="Times New Roman" w:hAnsi="Times New Roman"/>
          <w:sz w:val="24"/>
          <w:szCs w:val="24"/>
        </w:rPr>
        <w:t>не прохождение</w:t>
      </w:r>
      <w:proofErr w:type="gramEnd"/>
      <w:r>
        <w:rPr>
          <w:rFonts w:ascii="Times New Roman" w:hAnsi="Times New Roman"/>
          <w:sz w:val="24"/>
          <w:szCs w:val="24"/>
        </w:rPr>
        <w:t xml:space="preserve"> промежуточной аттестации в сроки, определенные распорядительным актом школы, при отсутствии уважительных причин признаются академической задолженностью.</w:t>
      </w:r>
    </w:p>
    <w:p w:rsidR="00480B4C" w:rsidRDefault="00480B4C" w:rsidP="00480B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4.21 Родители (законные представители) несовершеннолетнего экстерна и школа обязаны создать условия для ликвидации академической задолженности и обеспечить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своевременностью ее ликвидации.</w:t>
      </w:r>
    </w:p>
    <w:p w:rsidR="00480B4C" w:rsidRDefault="00480B4C" w:rsidP="00480B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4.22 Экстерны, имеющие академическую задолженность, вправе пройти промежуточную аттестацию по соответствующему учебному предмету, курсу, дисциплине не более двух раз в августе-сентябре текущего года. В указанный период не включается время болезни учащегося.</w:t>
      </w:r>
    </w:p>
    <w:p w:rsidR="00480B4C" w:rsidRDefault="00480B4C" w:rsidP="00480B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4.23 Экстерны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в соответствии с частью 10 статьи 58 Федерального закона №237-ФЗ от 29.12.2012, продолжают получать образование в образовательной организации.</w:t>
      </w:r>
    </w:p>
    <w:p w:rsidR="00480B4C" w:rsidRDefault="00480B4C" w:rsidP="00480B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4.24 Экстернам, прошедшим государственную итоговую аттестацию, выдается документ государственного образца об основном общем или среднем общем образовании.</w:t>
      </w:r>
    </w:p>
    <w:p w:rsidR="00480B4C" w:rsidRDefault="00480B4C" w:rsidP="00480B4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80B4C" w:rsidRDefault="00480B4C" w:rsidP="00480B4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V. Права </w:t>
      </w:r>
      <w:proofErr w:type="gramStart"/>
      <w:r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b/>
          <w:sz w:val="24"/>
          <w:szCs w:val="24"/>
        </w:rPr>
        <w:t>, получающих образование в семейной форме и</w:t>
      </w:r>
    </w:p>
    <w:p w:rsidR="00480B4C" w:rsidRDefault="00480B4C" w:rsidP="00480B4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самообразования</w:t>
      </w:r>
    </w:p>
    <w:p w:rsidR="00480B4C" w:rsidRDefault="00480B4C" w:rsidP="00480B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5.1. </w:t>
      </w:r>
      <w:proofErr w:type="gramStart"/>
      <w:r>
        <w:rPr>
          <w:rFonts w:ascii="Times New Roman" w:hAnsi="Times New Roman"/>
          <w:sz w:val="24"/>
          <w:szCs w:val="24"/>
        </w:rPr>
        <w:t>При прохождении промежуточной и (или) государственной итоговой аттестации обучающиеся, получающие общее образование в указанных формах, пользуются академическими правами обучающихся по соответствующей образовательной программе.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Обучающиеся имеют право получать необходимые консультации (в пределах 2 учебных часов по каждому учебному предмету, по которому он проходит аттестацию).</w:t>
      </w:r>
    </w:p>
    <w:p w:rsidR="00480B4C" w:rsidRDefault="00480B4C" w:rsidP="00480B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5.2. Обучающиеся должны быть обеспечены учебниками и учебными пособиями из фондов библиотеки школы, в которой </w:t>
      </w:r>
      <w:proofErr w:type="gramStart"/>
      <w:r>
        <w:rPr>
          <w:rFonts w:ascii="Times New Roman" w:hAnsi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/>
          <w:sz w:val="24"/>
          <w:szCs w:val="24"/>
        </w:rPr>
        <w:t xml:space="preserve"> проходит промежуточную и (или) государственную итоговую аттестацию бесплатно.</w:t>
      </w:r>
    </w:p>
    <w:p w:rsidR="00480B4C" w:rsidRDefault="00480B4C" w:rsidP="00480B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5.3. </w:t>
      </w:r>
      <w:proofErr w:type="gramStart"/>
      <w:r>
        <w:rPr>
          <w:rFonts w:ascii="Times New Roman" w:hAnsi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/>
          <w:sz w:val="24"/>
          <w:szCs w:val="24"/>
        </w:rPr>
        <w:t xml:space="preserve"> обладают всеми академическими правами, предоставленными обучающимся. Наравне с другими обучающимися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соревнованиях и других массовых мероприятиях.</w:t>
      </w:r>
    </w:p>
    <w:p w:rsidR="00480B4C" w:rsidRDefault="00480B4C" w:rsidP="00480B4C">
      <w:pPr>
        <w:spacing w:after="0"/>
        <w:rPr>
          <w:rFonts w:ascii="Times New Roman" w:hAnsi="Times New Roman"/>
          <w:sz w:val="24"/>
          <w:szCs w:val="24"/>
        </w:rPr>
      </w:pPr>
    </w:p>
    <w:p w:rsidR="00480B4C" w:rsidRDefault="00480B4C" w:rsidP="00480B4C">
      <w:pPr>
        <w:spacing w:after="0"/>
        <w:rPr>
          <w:rFonts w:ascii="Times New Roman" w:hAnsi="Times New Roman"/>
          <w:sz w:val="24"/>
          <w:szCs w:val="24"/>
        </w:rPr>
      </w:pPr>
    </w:p>
    <w:p w:rsidR="00480B4C" w:rsidRDefault="00480B4C" w:rsidP="00480B4C">
      <w:pPr>
        <w:spacing w:after="0"/>
        <w:rPr>
          <w:rFonts w:ascii="Times New Roman" w:hAnsi="Times New Roman"/>
          <w:sz w:val="24"/>
          <w:szCs w:val="24"/>
        </w:rPr>
      </w:pPr>
    </w:p>
    <w:p w:rsidR="00480B4C" w:rsidRDefault="00480B4C" w:rsidP="00480B4C">
      <w:pPr>
        <w:spacing w:after="0"/>
        <w:rPr>
          <w:rFonts w:ascii="Times New Roman" w:hAnsi="Times New Roman"/>
          <w:sz w:val="24"/>
          <w:szCs w:val="24"/>
        </w:rPr>
      </w:pPr>
    </w:p>
    <w:p w:rsidR="00480B4C" w:rsidRDefault="00480B4C" w:rsidP="00480B4C">
      <w:pPr>
        <w:spacing w:after="0"/>
        <w:rPr>
          <w:rFonts w:ascii="Times New Roman" w:hAnsi="Times New Roman"/>
          <w:sz w:val="24"/>
          <w:szCs w:val="24"/>
        </w:rPr>
      </w:pPr>
    </w:p>
    <w:p w:rsidR="00480B4C" w:rsidRDefault="00480B4C" w:rsidP="00480B4C">
      <w:pPr>
        <w:spacing w:after="0"/>
        <w:rPr>
          <w:rFonts w:ascii="Times New Roman" w:hAnsi="Times New Roman"/>
          <w:sz w:val="24"/>
          <w:szCs w:val="24"/>
        </w:rPr>
      </w:pPr>
    </w:p>
    <w:p w:rsidR="00480B4C" w:rsidRDefault="00480B4C" w:rsidP="00480B4C">
      <w:pPr>
        <w:spacing w:after="0"/>
        <w:rPr>
          <w:rFonts w:ascii="Times New Roman" w:hAnsi="Times New Roman"/>
          <w:sz w:val="24"/>
          <w:szCs w:val="24"/>
        </w:rPr>
      </w:pPr>
    </w:p>
    <w:p w:rsidR="00371DEA" w:rsidRDefault="00371DEA"/>
    <w:sectPr w:rsidR="00371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A7D6E"/>
    <w:multiLevelType w:val="multilevel"/>
    <w:tmpl w:val="818AF5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77705AFC"/>
    <w:multiLevelType w:val="multilevel"/>
    <w:tmpl w:val="93BAE6F6"/>
    <w:lvl w:ilvl="0">
      <w:start w:val="4"/>
      <w:numFmt w:val="decimal"/>
      <w:lvlText w:val="%1"/>
      <w:lvlJc w:val="left"/>
      <w:pPr>
        <w:ind w:left="420" w:hanging="420"/>
      </w:pPr>
    </w:lvl>
    <w:lvl w:ilvl="1">
      <w:start w:val="13"/>
      <w:numFmt w:val="decimal"/>
      <w:lvlText w:val="%1.%2"/>
      <w:lvlJc w:val="left"/>
      <w:pPr>
        <w:ind w:left="704" w:hanging="42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B4C"/>
    <w:rsid w:val="001C103C"/>
    <w:rsid w:val="00371DEA"/>
    <w:rsid w:val="00480B4C"/>
    <w:rsid w:val="00DB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B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B4C"/>
    <w:pPr>
      <w:ind w:left="720"/>
      <w:contextualSpacing/>
    </w:pPr>
  </w:style>
  <w:style w:type="table" w:styleId="a4">
    <w:name w:val="Table Grid"/>
    <w:basedOn w:val="a1"/>
    <w:uiPriority w:val="59"/>
    <w:rsid w:val="00480B4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B7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7A7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B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B4C"/>
    <w:pPr>
      <w:ind w:left="720"/>
      <w:contextualSpacing/>
    </w:pPr>
  </w:style>
  <w:style w:type="table" w:styleId="a4">
    <w:name w:val="Table Grid"/>
    <w:basedOn w:val="a1"/>
    <w:uiPriority w:val="59"/>
    <w:rsid w:val="00480B4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B7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7A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7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1290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2022-04-05T05:32:00Z</dcterms:created>
  <dcterms:modified xsi:type="dcterms:W3CDTF">2022-04-05T05:53:00Z</dcterms:modified>
</cp:coreProperties>
</file>